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8ED3E" w14:textId="77777777" w:rsidR="00D43C48" w:rsidRDefault="00D43C48" w:rsidP="00D43C48">
      <w:r>
        <w:rPr>
          <w:noProof/>
        </w:rPr>
        <w:drawing>
          <wp:inline distT="0" distB="0" distL="0" distR="0" wp14:anchorId="658DCC90" wp14:editId="0BED8FB3">
            <wp:extent cx="1924050" cy="771525"/>
            <wp:effectExtent l="0" t="0" r="0" b="9525"/>
            <wp:docPr id="1" name="Picture 1" descr="C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S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24050" cy="771525"/>
                    </a:xfrm>
                    <a:prstGeom prst="rect">
                      <a:avLst/>
                    </a:prstGeom>
                    <a:noFill/>
                    <a:ln>
                      <a:noFill/>
                    </a:ln>
                  </pic:spPr>
                </pic:pic>
              </a:graphicData>
            </a:graphic>
          </wp:inline>
        </w:drawing>
      </w:r>
    </w:p>
    <w:p w14:paraId="7C52441A" w14:textId="77777777" w:rsidR="00D43C48" w:rsidRDefault="00D43C48" w:rsidP="00D43C48"/>
    <w:p w14:paraId="7B0B9ED0" w14:textId="77777777" w:rsidR="00D43C48" w:rsidRPr="003C0798" w:rsidRDefault="00D43C48" w:rsidP="003C0798">
      <w:pPr>
        <w:jc w:val="center"/>
        <w:rPr>
          <w:rStyle w:val="Emphasis"/>
          <w:rFonts w:ascii="Times New Roman" w:hAnsi="Times New Roman" w:cs="Times New Roman"/>
          <w:bCs/>
          <w:i w:val="0"/>
          <w:iCs w:val="0"/>
          <w:sz w:val="36"/>
          <w:szCs w:val="36"/>
        </w:rPr>
      </w:pPr>
      <w:r w:rsidRPr="003C0798">
        <w:rPr>
          <w:rStyle w:val="Emphasis"/>
          <w:rFonts w:ascii="Times New Roman" w:hAnsi="Times New Roman" w:cs="Times New Roman"/>
          <w:bCs/>
          <w:i w:val="0"/>
          <w:iCs w:val="0"/>
          <w:sz w:val="36"/>
          <w:szCs w:val="36"/>
        </w:rPr>
        <w:t>INVITATION TO TENDER</w:t>
      </w:r>
    </w:p>
    <w:p w14:paraId="07D89E0F" w14:textId="77777777" w:rsidR="00D43C48" w:rsidRDefault="00D43C48" w:rsidP="00D43C48"/>
    <w:p w14:paraId="1C3448BE" w14:textId="403BB4DF" w:rsidR="00D43C48" w:rsidRDefault="00D43C48" w:rsidP="00D43C48">
      <w:r w:rsidRPr="00C13FE6">
        <w:t>CRS</w:t>
      </w:r>
      <w:r>
        <w:t xml:space="preserve"> Sudan,</w:t>
      </w:r>
      <w:r w:rsidRPr="00C13FE6">
        <w:t xml:space="preserve"> under the </w:t>
      </w:r>
      <w:bookmarkStart w:id="0" w:name="_Hlk41301318"/>
      <w:proofErr w:type="spellStart"/>
      <w:r w:rsidR="00206608">
        <w:t>Moafa</w:t>
      </w:r>
      <w:proofErr w:type="spellEnd"/>
      <w:r w:rsidR="00206608">
        <w:t xml:space="preserve"> </w:t>
      </w:r>
      <w:r w:rsidR="00F06848">
        <w:t>II</w:t>
      </w:r>
      <w:r w:rsidR="00206608">
        <w:t xml:space="preserve"> Response</w:t>
      </w:r>
      <w:r>
        <w:t xml:space="preserve">, funded by </w:t>
      </w:r>
      <w:bookmarkEnd w:id="0"/>
      <w:r w:rsidR="00206608">
        <w:t>OFDA</w:t>
      </w:r>
      <w:r>
        <w:t>, invites competent and qualified companies to submit their bids for the following.</w:t>
      </w:r>
    </w:p>
    <w:p w14:paraId="4D96AD32" w14:textId="287F3D5E" w:rsidR="00ED2D90" w:rsidRDefault="00ED2D90" w:rsidP="00D43C48"/>
    <w:p w14:paraId="3101039F" w14:textId="77777777" w:rsidR="00ED2D90" w:rsidRPr="006D29A7" w:rsidRDefault="00ED2D90" w:rsidP="00ED2D90">
      <w:pPr>
        <w:pStyle w:val="BodyA"/>
        <w:contextualSpacing/>
        <w:jc w:val="center"/>
        <w:rPr>
          <w:rFonts w:asciiTheme="majorBidi" w:hAnsiTheme="majorBidi" w:cstheme="majorBidi"/>
          <w:color w:val="auto"/>
        </w:rPr>
      </w:pPr>
      <w:r w:rsidRPr="006D29A7">
        <w:rPr>
          <w:rFonts w:asciiTheme="majorBidi" w:hAnsiTheme="majorBidi" w:cstheme="majorBidi"/>
          <w:b/>
          <w:bCs/>
          <w:color w:val="auto"/>
        </w:rPr>
        <w:t xml:space="preserve">Duration: December 10, 2020 – January </w:t>
      </w:r>
      <w:r>
        <w:rPr>
          <w:rFonts w:asciiTheme="majorBidi" w:hAnsiTheme="majorBidi" w:cstheme="majorBidi"/>
          <w:b/>
          <w:bCs/>
          <w:color w:val="auto"/>
        </w:rPr>
        <w:t>10, 2021</w:t>
      </w:r>
    </w:p>
    <w:p w14:paraId="1CD769B5" w14:textId="77777777" w:rsidR="00D43C48" w:rsidRDefault="00D43C48" w:rsidP="00D43C48">
      <w:pPr>
        <w:jc w:val="both"/>
      </w:pPr>
    </w:p>
    <w:tbl>
      <w:tblPr>
        <w:tblStyle w:val="TableGrid"/>
        <w:tblW w:w="10255" w:type="dxa"/>
        <w:tblLayout w:type="fixed"/>
        <w:tblLook w:val="04A0" w:firstRow="1" w:lastRow="0" w:firstColumn="1" w:lastColumn="0" w:noHBand="0" w:noVBand="1"/>
      </w:tblPr>
      <w:tblGrid>
        <w:gridCol w:w="742"/>
        <w:gridCol w:w="5977"/>
        <w:gridCol w:w="3536"/>
      </w:tblGrid>
      <w:tr w:rsidR="006B2082" w14:paraId="69582A84" w14:textId="77777777" w:rsidTr="00B30564">
        <w:tc>
          <w:tcPr>
            <w:tcW w:w="742" w:type="dxa"/>
            <w:tcBorders>
              <w:top w:val="single" w:sz="4" w:space="0" w:color="auto"/>
              <w:left w:val="single" w:sz="4" w:space="0" w:color="auto"/>
              <w:bottom w:val="single" w:sz="4" w:space="0" w:color="auto"/>
              <w:right w:val="single" w:sz="4" w:space="0" w:color="auto"/>
            </w:tcBorders>
            <w:hideMark/>
          </w:tcPr>
          <w:p w14:paraId="5D7E0034" w14:textId="77777777" w:rsidR="006B2082" w:rsidRDefault="006B2082" w:rsidP="00B30564">
            <w:pPr>
              <w:jc w:val="both"/>
              <w:rPr>
                <w:b/>
                <w:bCs/>
              </w:rPr>
            </w:pPr>
            <w:r>
              <w:rPr>
                <w:b/>
                <w:bCs/>
              </w:rPr>
              <w:t>S/no</w:t>
            </w:r>
          </w:p>
        </w:tc>
        <w:tc>
          <w:tcPr>
            <w:tcW w:w="5977" w:type="dxa"/>
            <w:tcBorders>
              <w:top w:val="single" w:sz="4" w:space="0" w:color="auto"/>
              <w:left w:val="single" w:sz="4" w:space="0" w:color="auto"/>
              <w:bottom w:val="single" w:sz="4" w:space="0" w:color="auto"/>
              <w:right w:val="single" w:sz="4" w:space="0" w:color="auto"/>
            </w:tcBorders>
            <w:hideMark/>
          </w:tcPr>
          <w:p w14:paraId="45DAAFD2" w14:textId="77777777" w:rsidR="006B2082" w:rsidRDefault="006B2082" w:rsidP="00B30564">
            <w:pPr>
              <w:jc w:val="both"/>
              <w:rPr>
                <w:b/>
                <w:bCs/>
              </w:rPr>
            </w:pPr>
            <w:r>
              <w:rPr>
                <w:b/>
                <w:bCs/>
              </w:rPr>
              <w:t>Category Reference</w:t>
            </w:r>
          </w:p>
        </w:tc>
        <w:tc>
          <w:tcPr>
            <w:tcW w:w="3536" w:type="dxa"/>
            <w:tcBorders>
              <w:top w:val="single" w:sz="4" w:space="0" w:color="auto"/>
              <w:left w:val="single" w:sz="4" w:space="0" w:color="auto"/>
              <w:bottom w:val="single" w:sz="4" w:space="0" w:color="auto"/>
              <w:right w:val="single" w:sz="4" w:space="0" w:color="auto"/>
            </w:tcBorders>
          </w:tcPr>
          <w:p w14:paraId="7197D876" w14:textId="77777777" w:rsidR="006B2082" w:rsidRDefault="006B2082" w:rsidP="00B30564">
            <w:pPr>
              <w:jc w:val="both"/>
              <w:rPr>
                <w:b/>
                <w:bCs/>
              </w:rPr>
            </w:pPr>
            <w:r>
              <w:rPr>
                <w:b/>
                <w:bCs/>
              </w:rPr>
              <w:t>December 1</w:t>
            </w:r>
            <w:r w:rsidRPr="00BB1D23">
              <w:rPr>
                <w:b/>
                <w:bCs/>
                <w:vertAlign w:val="superscript"/>
              </w:rPr>
              <w:t>st</w:t>
            </w:r>
            <w:r>
              <w:rPr>
                <w:b/>
                <w:bCs/>
              </w:rPr>
              <w:t>, 2020.</w:t>
            </w:r>
          </w:p>
        </w:tc>
      </w:tr>
      <w:tr w:rsidR="006B2082" w14:paraId="687775A4" w14:textId="77777777" w:rsidTr="00B30564">
        <w:tc>
          <w:tcPr>
            <w:tcW w:w="742" w:type="dxa"/>
            <w:tcBorders>
              <w:top w:val="single" w:sz="4" w:space="0" w:color="auto"/>
              <w:left w:val="single" w:sz="4" w:space="0" w:color="auto"/>
              <w:bottom w:val="single" w:sz="4" w:space="0" w:color="auto"/>
              <w:right w:val="single" w:sz="4" w:space="0" w:color="auto"/>
            </w:tcBorders>
            <w:hideMark/>
          </w:tcPr>
          <w:p w14:paraId="7663E955" w14:textId="77777777" w:rsidR="006B2082" w:rsidRDefault="006B2082" w:rsidP="00B30564">
            <w:pPr>
              <w:jc w:val="both"/>
            </w:pPr>
            <w:r>
              <w:t>1</w:t>
            </w:r>
          </w:p>
        </w:tc>
        <w:tc>
          <w:tcPr>
            <w:tcW w:w="5977" w:type="dxa"/>
            <w:tcBorders>
              <w:top w:val="single" w:sz="4" w:space="0" w:color="auto"/>
              <w:left w:val="single" w:sz="4" w:space="0" w:color="auto"/>
              <w:bottom w:val="single" w:sz="4" w:space="0" w:color="auto"/>
              <w:right w:val="single" w:sz="4" w:space="0" w:color="auto"/>
            </w:tcBorders>
            <w:hideMark/>
          </w:tcPr>
          <w:p w14:paraId="71FB6AD8" w14:textId="77777777" w:rsidR="006B2082" w:rsidRDefault="006B2082" w:rsidP="00B30564">
            <w:pPr>
              <w:jc w:val="both"/>
            </w:pPr>
            <w:r>
              <w:rPr>
                <w:rFonts w:asciiTheme="majorBidi" w:hAnsiTheme="majorBidi" w:cstheme="majorBidi"/>
              </w:rPr>
              <w:t>C</w:t>
            </w:r>
            <w:r w:rsidRPr="006D29A7">
              <w:rPr>
                <w:rFonts w:asciiTheme="majorBidi" w:hAnsiTheme="majorBidi" w:cstheme="majorBidi"/>
              </w:rPr>
              <w:t>onsultan</w:t>
            </w:r>
            <w:r>
              <w:rPr>
                <w:rFonts w:asciiTheme="majorBidi" w:hAnsiTheme="majorBidi" w:cstheme="majorBidi"/>
              </w:rPr>
              <w:t>cy</w:t>
            </w:r>
            <w:r w:rsidRPr="006D29A7">
              <w:rPr>
                <w:rFonts w:asciiTheme="majorBidi" w:hAnsiTheme="majorBidi" w:cstheme="majorBidi"/>
              </w:rPr>
              <w:t xml:space="preserve"> to lead a baseline survey and production of baseline report for its USAID-BHA funded project, </w:t>
            </w:r>
            <w:proofErr w:type="spellStart"/>
            <w:r w:rsidRPr="006D29A7">
              <w:rPr>
                <w:rFonts w:asciiTheme="majorBidi" w:hAnsiTheme="majorBidi" w:cstheme="majorBidi"/>
                <w:i/>
                <w:iCs/>
              </w:rPr>
              <w:t>Moafa</w:t>
            </w:r>
            <w:proofErr w:type="spellEnd"/>
            <w:r w:rsidRPr="006D29A7">
              <w:rPr>
                <w:rFonts w:asciiTheme="majorBidi" w:hAnsiTheme="majorBidi" w:cstheme="majorBidi"/>
                <w:i/>
                <w:iCs/>
              </w:rPr>
              <w:t xml:space="preserve"> II: Integrated Health, Nutrition and WASH Project in Central Darfur</w:t>
            </w:r>
          </w:p>
        </w:tc>
        <w:tc>
          <w:tcPr>
            <w:tcW w:w="3536" w:type="dxa"/>
            <w:tcBorders>
              <w:top w:val="single" w:sz="4" w:space="0" w:color="auto"/>
              <w:left w:val="single" w:sz="4" w:space="0" w:color="auto"/>
              <w:bottom w:val="single" w:sz="4" w:space="0" w:color="auto"/>
              <w:right w:val="single" w:sz="4" w:space="0" w:color="auto"/>
            </w:tcBorders>
            <w:hideMark/>
          </w:tcPr>
          <w:p w14:paraId="553EE22B" w14:textId="77777777" w:rsidR="006B2082" w:rsidRDefault="006B2082" w:rsidP="00B30564">
            <w:pPr>
              <w:jc w:val="both"/>
              <w:rPr>
                <w:b/>
                <w:bCs/>
              </w:rPr>
            </w:pPr>
            <w:r>
              <w:rPr>
                <w:rFonts w:ascii="Times New Roman" w:eastAsia="Times New Roman" w:hAnsi="Times New Roman" w:cs="Times New Roman"/>
                <w:b/>
                <w:sz w:val="20"/>
                <w:szCs w:val="20"/>
                <w:lang w:eastAsia="en-IN"/>
              </w:rPr>
              <w:t>Ref: No. CRS-Sudan-BU-RFGS-60773</w:t>
            </w:r>
          </w:p>
        </w:tc>
      </w:tr>
    </w:tbl>
    <w:p w14:paraId="14727FA6" w14:textId="77777777" w:rsidR="006B2082" w:rsidRDefault="006B2082" w:rsidP="00AF6729">
      <w:pPr>
        <w:rPr>
          <w:rFonts w:ascii="Gill Sans MT" w:eastAsia="Times New Roman" w:hAnsi="Gill Sans MT" w:cs="Times New Roman"/>
          <w:color w:val="000000"/>
          <w:sz w:val="22"/>
          <w:szCs w:val="22"/>
        </w:rPr>
      </w:pPr>
    </w:p>
    <w:p w14:paraId="77A17C60" w14:textId="76B83913" w:rsidR="00AF6729" w:rsidRPr="00AF6729" w:rsidRDefault="00AF6729" w:rsidP="00AF6729">
      <w:pPr>
        <w:rPr>
          <w:rFonts w:ascii="Gill Sans MT" w:eastAsia="Times New Roman" w:hAnsi="Gill Sans MT" w:cs="Times New Roman"/>
          <w:color w:val="000000"/>
          <w:sz w:val="22"/>
          <w:szCs w:val="22"/>
        </w:rPr>
      </w:pPr>
      <w:r w:rsidRPr="00AF6729">
        <w:rPr>
          <w:rFonts w:ascii="Gill Sans MT" w:eastAsia="Times New Roman" w:hAnsi="Gill Sans MT" w:cs="Times New Roman"/>
          <w:color w:val="000000"/>
          <w:sz w:val="22"/>
          <w:szCs w:val="22"/>
        </w:rPr>
        <w:t>Project Goal and Objectives</w:t>
      </w:r>
    </w:p>
    <w:p w14:paraId="7FB476C5" w14:textId="77777777" w:rsidR="006B2082" w:rsidRPr="006D29A7" w:rsidRDefault="006B2082" w:rsidP="006B2082">
      <w:pPr>
        <w:rPr>
          <w:rFonts w:asciiTheme="majorBidi" w:hAnsiTheme="majorBidi" w:cstheme="majorBidi"/>
        </w:rPr>
      </w:pPr>
      <w:r w:rsidRPr="006D29A7">
        <w:rPr>
          <w:rFonts w:asciiTheme="majorBidi" w:hAnsiTheme="majorBidi" w:cstheme="majorBidi"/>
        </w:rPr>
        <w:t xml:space="preserve">Catholic Relief Services (CRS) - Sudan Country Program seeks a consultant to lead a baseline survey and production of baseline report for its USAID-BHA funded project, </w:t>
      </w:r>
      <w:proofErr w:type="spellStart"/>
      <w:r w:rsidRPr="006D29A7">
        <w:rPr>
          <w:rFonts w:asciiTheme="majorBidi" w:hAnsiTheme="majorBidi" w:cstheme="majorBidi"/>
          <w:i/>
          <w:iCs/>
        </w:rPr>
        <w:t>Moafa</w:t>
      </w:r>
      <w:proofErr w:type="spellEnd"/>
      <w:r w:rsidRPr="006D29A7">
        <w:rPr>
          <w:rFonts w:asciiTheme="majorBidi" w:hAnsiTheme="majorBidi" w:cstheme="majorBidi"/>
          <w:i/>
          <w:iCs/>
        </w:rPr>
        <w:t xml:space="preserve"> II: Integrated Health, Nutrition and WASH Project in Central Darfur.</w:t>
      </w:r>
      <w:r w:rsidRPr="006D29A7">
        <w:rPr>
          <w:rFonts w:asciiTheme="majorBidi" w:hAnsiTheme="majorBidi" w:cstheme="majorBidi"/>
        </w:rPr>
        <w:t xml:space="preserve"> This project, which began on November 1, 2020, is a follow-on project after the successful implementation of </w:t>
      </w:r>
      <w:proofErr w:type="spellStart"/>
      <w:r w:rsidRPr="006D29A7">
        <w:rPr>
          <w:rFonts w:asciiTheme="majorBidi" w:hAnsiTheme="majorBidi" w:cstheme="majorBidi"/>
          <w:i/>
          <w:iCs/>
        </w:rPr>
        <w:t>Moafa</w:t>
      </w:r>
      <w:proofErr w:type="spellEnd"/>
      <w:r w:rsidRPr="006D29A7">
        <w:rPr>
          <w:rFonts w:asciiTheme="majorBidi" w:hAnsiTheme="majorBidi" w:cstheme="majorBidi"/>
          <w:i/>
          <w:iCs/>
        </w:rPr>
        <w:t xml:space="preserve"> I: Integrated Health, Nutrition and WASH Project in Central Darfur</w:t>
      </w:r>
      <w:r w:rsidRPr="006D29A7">
        <w:rPr>
          <w:rFonts w:asciiTheme="majorBidi" w:hAnsiTheme="majorBidi" w:cstheme="majorBidi"/>
        </w:rPr>
        <w:t>, also funded by USAID-BHA.</w:t>
      </w:r>
    </w:p>
    <w:p w14:paraId="318EF621" w14:textId="56760645" w:rsidR="006B2082" w:rsidRPr="00482BDD" w:rsidRDefault="006B2082" w:rsidP="006B2082">
      <w:pPr>
        <w:pStyle w:val="NormalWeb"/>
        <w:jc w:val="both"/>
        <w:rPr>
          <w:rFonts w:ascii="Gill Sans MT" w:hAnsi="Gill Sans MT"/>
          <w:b/>
          <w:bCs/>
          <w:color w:val="000000"/>
          <w:sz w:val="22"/>
          <w:szCs w:val="22"/>
        </w:rPr>
      </w:pPr>
      <w:r>
        <w:rPr>
          <w:rFonts w:ascii="Gill Sans MT" w:hAnsi="Gill Sans MT"/>
          <w:b/>
          <w:bCs/>
          <w:color w:val="000000"/>
          <w:szCs w:val="22"/>
        </w:rPr>
        <w:t>1</w:t>
      </w:r>
      <w:r>
        <w:rPr>
          <w:rFonts w:ascii="Gill Sans MT" w:hAnsi="Gill Sans MT"/>
          <w:b/>
          <w:bCs/>
          <w:color w:val="000000"/>
          <w:szCs w:val="22"/>
        </w:rPr>
        <w:t xml:space="preserve">.  </w:t>
      </w:r>
      <w:r w:rsidRPr="00482BDD">
        <w:rPr>
          <w:rFonts w:ascii="Gill Sans MT" w:hAnsi="Gill Sans MT"/>
          <w:b/>
          <w:bCs/>
          <w:color w:val="000000"/>
          <w:sz w:val="22"/>
          <w:szCs w:val="22"/>
        </w:rPr>
        <w:t>Specifications for Services required</w:t>
      </w:r>
    </w:p>
    <w:p w14:paraId="5485196B" w14:textId="5FEBF371" w:rsidR="006B2082" w:rsidRDefault="006B2082" w:rsidP="006B2082">
      <w:pPr>
        <w:pStyle w:val="NormalWeb"/>
        <w:jc w:val="both"/>
        <w:rPr>
          <w:rFonts w:ascii="Gill Sans MT" w:hAnsi="Gill Sans MT"/>
          <w:color w:val="000000"/>
          <w:sz w:val="22"/>
          <w:szCs w:val="22"/>
        </w:rPr>
      </w:pPr>
      <w:r w:rsidRPr="00482BDD">
        <w:rPr>
          <w:rFonts w:ascii="Gill Sans MT" w:hAnsi="Gill Sans MT"/>
          <w:color w:val="000000"/>
          <w:sz w:val="22"/>
          <w:szCs w:val="22"/>
        </w:rPr>
        <w:t xml:space="preserve">Contractors are required to be guided by the </w:t>
      </w:r>
      <w:r>
        <w:rPr>
          <w:rFonts w:ascii="Gill Sans MT" w:hAnsi="Gill Sans MT"/>
          <w:color w:val="000000"/>
          <w:sz w:val="22"/>
          <w:szCs w:val="22"/>
        </w:rPr>
        <w:t xml:space="preserve">Terms of Reference for the analysis and reporting and the full </w:t>
      </w:r>
      <w:r>
        <w:rPr>
          <w:rFonts w:ascii="Gill Sans MT" w:hAnsi="Gill Sans MT"/>
          <w:b/>
          <w:bCs/>
          <w:color w:val="000000"/>
          <w:sz w:val="22"/>
          <w:szCs w:val="22"/>
        </w:rPr>
        <w:t xml:space="preserve">Scope of work </w:t>
      </w:r>
      <w:r w:rsidRPr="009514FA">
        <w:rPr>
          <w:rFonts w:ascii="Gill Sans MT" w:hAnsi="Gill Sans MT"/>
          <w:color w:val="000000"/>
          <w:sz w:val="22"/>
          <w:szCs w:val="22"/>
        </w:rPr>
        <w:t>(for in</w:t>
      </w:r>
      <w:r>
        <w:rPr>
          <w:rFonts w:ascii="Gill Sans MT" w:hAnsi="Gill Sans MT"/>
          <w:color w:val="000000"/>
          <w:sz w:val="22"/>
          <w:szCs w:val="22"/>
        </w:rPr>
        <w:t>-</w:t>
      </w:r>
      <w:r w:rsidRPr="009514FA">
        <w:rPr>
          <w:rFonts w:ascii="Gill Sans MT" w:hAnsi="Gill Sans MT"/>
          <w:color w:val="000000"/>
          <w:sz w:val="22"/>
          <w:szCs w:val="22"/>
        </w:rPr>
        <w:t>depth</w:t>
      </w:r>
      <w:r>
        <w:rPr>
          <w:rFonts w:ascii="Gill Sans MT" w:hAnsi="Gill Sans MT"/>
          <w:b/>
          <w:bCs/>
          <w:color w:val="000000"/>
          <w:sz w:val="22"/>
          <w:szCs w:val="22"/>
        </w:rPr>
        <w:t xml:space="preserve"> analysis). </w:t>
      </w:r>
      <w:r>
        <w:rPr>
          <w:rFonts w:ascii="Gill Sans MT" w:hAnsi="Gill Sans MT"/>
          <w:color w:val="000000"/>
          <w:szCs w:val="22"/>
        </w:rPr>
        <w:t xml:space="preserve">Details </w:t>
      </w:r>
      <w:r w:rsidR="00ED2D90">
        <w:rPr>
          <w:rFonts w:ascii="Gill Sans MT" w:hAnsi="Gill Sans MT"/>
          <w:color w:val="000000"/>
          <w:szCs w:val="22"/>
        </w:rPr>
        <w:t xml:space="preserve">in attached </w:t>
      </w:r>
      <w:proofErr w:type="spellStart"/>
      <w:r w:rsidR="00ED2D90">
        <w:rPr>
          <w:rFonts w:ascii="Gill Sans MT" w:hAnsi="Gill Sans MT"/>
          <w:color w:val="000000"/>
          <w:szCs w:val="22"/>
        </w:rPr>
        <w:t>inTOR</w:t>
      </w:r>
      <w:proofErr w:type="spellEnd"/>
      <w:r w:rsidR="00ED2D90">
        <w:rPr>
          <w:rFonts w:ascii="Gill Sans MT" w:hAnsi="Gill Sans MT"/>
          <w:color w:val="000000"/>
          <w:szCs w:val="22"/>
        </w:rPr>
        <w:t xml:space="preserve"> &amp; baseline indicator values </w:t>
      </w:r>
      <w:r w:rsidRPr="009514FA">
        <w:rPr>
          <w:rFonts w:ascii="Gill Sans MT" w:hAnsi="Gill Sans MT"/>
          <w:color w:val="000000"/>
          <w:sz w:val="22"/>
          <w:szCs w:val="22"/>
        </w:rPr>
        <w:t xml:space="preserve">are </w:t>
      </w:r>
      <w:r w:rsidRPr="00482BDD">
        <w:rPr>
          <w:rFonts w:ascii="Gill Sans MT" w:hAnsi="Gill Sans MT"/>
          <w:color w:val="000000"/>
          <w:sz w:val="22"/>
          <w:szCs w:val="22"/>
        </w:rPr>
        <w:t xml:space="preserve">for </w:t>
      </w:r>
      <w:r>
        <w:rPr>
          <w:rFonts w:ascii="Gill Sans MT" w:hAnsi="Gill Sans MT"/>
          <w:color w:val="000000"/>
          <w:sz w:val="22"/>
          <w:szCs w:val="22"/>
        </w:rPr>
        <w:t>the bidders to learn about the indicators, the population, sampling and methodology… etc. t</w:t>
      </w:r>
      <w:r w:rsidRPr="00482BDD">
        <w:rPr>
          <w:rFonts w:ascii="Gill Sans MT" w:hAnsi="Gill Sans MT"/>
          <w:color w:val="000000"/>
          <w:sz w:val="22"/>
          <w:szCs w:val="22"/>
        </w:rPr>
        <w:t xml:space="preserve">o ensure that the </w:t>
      </w:r>
      <w:r>
        <w:rPr>
          <w:rFonts w:ascii="Gill Sans MT" w:hAnsi="Gill Sans MT"/>
          <w:color w:val="000000"/>
          <w:sz w:val="22"/>
          <w:szCs w:val="22"/>
        </w:rPr>
        <w:t>analysis of data and reporting of findings are completed as required</w:t>
      </w:r>
      <w:r w:rsidRPr="00482BDD">
        <w:rPr>
          <w:rFonts w:ascii="Gill Sans MT" w:hAnsi="Gill Sans MT"/>
          <w:color w:val="000000"/>
          <w:sz w:val="22"/>
          <w:szCs w:val="22"/>
        </w:rPr>
        <w:t>. Deviation from these specifications is not allowed and may be used to alter the payments to be made to the Vendors</w:t>
      </w:r>
      <w:r>
        <w:rPr>
          <w:rFonts w:ascii="Gill Sans MT" w:hAnsi="Gill Sans MT"/>
          <w:color w:val="000000"/>
          <w:sz w:val="22"/>
          <w:szCs w:val="22"/>
        </w:rPr>
        <w:t>.</w:t>
      </w:r>
    </w:p>
    <w:p w14:paraId="05335247" w14:textId="638CB3AD" w:rsidR="006B2082" w:rsidRPr="0087269E" w:rsidRDefault="006B2082" w:rsidP="006B2082">
      <w:pPr>
        <w:pStyle w:val="NormalWeb"/>
        <w:jc w:val="both"/>
        <w:rPr>
          <w:rFonts w:ascii="Gill Sans MT" w:hAnsi="Gill Sans MT"/>
          <w:b/>
          <w:bCs/>
          <w:i/>
          <w:iCs/>
          <w:color w:val="000000"/>
          <w:sz w:val="20"/>
          <w:szCs w:val="20"/>
        </w:rPr>
      </w:pPr>
      <w:r>
        <w:rPr>
          <w:rFonts w:ascii="Gill Sans MT" w:hAnsi="Gill Sans MT"/>
          <w:b/>
          <w:bCs/>
          <w:i/>
          <w:iCs/>
          <w:color w:val="000000"/>
          <w:sz w:val="20"/>
          <w:szCs w:val="20"/>
        </w:rPr>
        <w:t>2</w:t>
      </w:r>
      <w:r w:rsidRPr="0087269E">
        <w:rPr>
          <w:rFonts w:ascii="Gill Sans MT" w:hAnsi="Gill Sans MT"/>
          <w:b/>
          <w:bCs/>
          <w:i/>
          <w:iCs/>
          <w:color w:val="000000"/>
          <w:sz w:val="20"/>
          <w:szCs w:val="20"/>
        </w:rPr>
        <w:t xml:space="preserve">.  </w:t>
      </w:r>
      <w:r w:rsidRPr="0056376A">
        <w:rPr>
          <w:rFonts w:ascii="Gill Sans MT" w:hAnsi="Gill Sans MT"/>
          <w:b/>
          <w:bCs/>
          <w:color w:val="000000"/>
          <w:sz w:val="20"/>
          <w:szCs w:val="20"/>
        </w:rPr>
        <w:t>Bidding process</w:t>
      </w:r>
    </w:p>
    <w:p w14:paraId="1CE81056" w14:textId="77777777" w:rsidR="006B2082" w:rsidRPr="0087269E" w:rsidRDefault="006B2082" w:rsidP="006B2082">
      <w:pPr>
        <w:pStyle w:val="NormalWeb"/>
        <w:jc w:val="both"/>
        <w:rPr>
          <w:rFonts w:ascii="Gill Sans MT" w:hAnsi="Gill Sans MT"/>
          <w:i/>
          <w:iCs/>
          <w:color w:val="000000"/>
          <w:sz w:val="20"/>
          <w:szCs w:val="20"/>
        </w:rPr>
      </w:pPr>
      <w:r w:rsidRPr="0087269E">
        <w:rPr>
          <w:rFonts w:ascii="Gill Sans MT" w:hAnsi="Gill Sans MT"/>
          <w:i/>
          <w:iCs/>
          <w:color w:val="000000"/>
          <w:sz w:val="20"/>
          <w:szCs w:val="20"/>
        </w:rPr>
        <w:t xml:space="preserve">This is a </w:t>
      </w:r>
      <w:r w:rsidRPr="0087269E">
        <w:rPr>
          <w:rFonts w:ascii="Gill Sans MT" w:hAnsi="Gill Sans MT"/>
          <w:b/>
          <w:bCs/>
          <w:i/>
          <w:iCs/>
          <w:color w:val="000000"/>
          <w:sz w:val="20"/>
          <w:szCs w:val="20"/>
        </w:rPr>
        <w:t>competitive bidding process</w:t>
      </w:r>
      <w:r w:rsidRPr="0087269E">
        <w:rPr>
          <w:rFonts w:ascii="Gill Sans MT" w:hAnsi="Gill Sans MT"/>
          <w:i/>
          <w:iCs/>
          <w:color w:val="000000"/>
          <w:sz w:val="20"/>
          <w:szCs w:val="20"/>
        </w:rPr>
        <w:t xml:space="preserve"> and prospective bidders are required to make individual bids for the provision of this service which individually relates to their capacity to deliver the required service.</w:t>
      </w:r>
    </w:p>
    <w:p w14:paraId="0DC782F8" w14:textId="57D1F9B8" w:rsidR="006B2082" w:rsidRPr="0087269E" w:rsidRDefault="006B2082" w:rsidP="006B2082">
      <w:pPr>
        <w:pStyle w:val="NormalWeb"/>
        <w:jc w:val="both"/>
        <w:rPr>
          <w:rFonts w:ascii="Gill Sans MT" w:hAnsi="Gill Sans MT"/>
          <w:b/>
          <w:bCs/>
          <w:i/>
          <w:iCs/>
          <w:color w:val="000000"/>
          <w:sz w:val="20"/>
          <w:szCs w:val="20"/>
        </w:rPr>
      </w:pPr>
      <w:r>
        <w:rPr>
          <w:rFonts w:ascii="Gill Sans MT" w:hAnsi="Gill Sans MT"/>
          <w:b/>
          <w:bCs/>
          <w:i/>
          <w:iCs/>
          <w:color w:val="000000"/>
          <w:sz w:val="20"/>
          <w:szCs w:val="20"/>
        </w:rPr>
        <w:t>3</w:t>
      </w:r>
      <w:r w:rsidRPr="0087269E">
        <w:rPr>
          <w:rFonts w:ascii="Gill Sans MT" w:hAnsi="Gill Sans MT"/>
          <w:b/>
          <w:bCs/>
          <w:i/>
          <w:iCs/>
          <w:color w:val="000000"/>
          <w:sz w:val="20"/>
          <w:szCs w:val="20"/>
        </w:rPr>
        <w:t xml:space="preserve">.  </w:t>
      </w:r>
      <w:r w:rsidRPr="0056376A">
        <w:rPr>
          <w:rFonts w:ascii="Gill Sans MT" w:hAnsi="Gill Sans MT"/>
          <w:b/>
          <w:bCs/>
          <w:color w:val="000000"/>
          <w:sz w:val="20"/>
          <w:szCs w:val="20"/>
        </w:rPr>
        <w:t>Eligibility</w:t>
      </w:r>
    </w:p>
    <w:p w14:paraId="39F821C3" w14:textId="79E72624" w:rsidR="006B2082" w:rsidRDefault="006B2082" w:rsidP="006B2082">
      <w:pPr>
        <w:pStyle w:val="NormalWeb"/>
        <w:jc w:val="both"/>
        <w:rPr>
          <w:rFonts w:ascii="Gill Sans MT" w:hAnsi="Gill Sans MT"/>
          <w:i/>
          <w:iCs/>
          <w:color w:val="000000"/>
          <w:sz w:val="20"/>
          <w:szCs w:val="20"/>
        </w:rPr>
      </w:pPr>
      <w:r w:rsidRPr="0087269E">
        <w:rPr>
          <w:rFonts w:ascii="Gill Sans MT" w:hAnsi="Gill Sans MT"/>
          <w:b/>
          <w:bCs/>
          <w:i/>
          <w:iCs/>
          <w:color w:val="000000"/>
          <w:sz w:val="20"/>
          <w:szCs w:val="20"/>
        </w:rPr>
        <w:t>All consultancy firms or free-lance consultants based and registered in Sudan</w:t>
      </w:r>
      <w:r w:rsidRPr="0087269E">
        <w:rPr>
          <w:rFonts w:ascii="Gill Sans MT" w:hAnsi="Gill Sans MT"/>
          <w:i/>
          <w:iCs/>
          <w:color w:val="000000"/>
          <w:sz w:val="20"/>
          <w:szCs w:val="20"/>
        </w:rPr>
        <w:t xml:space="preserve"> are eligible to bid for the provision of the required service using data collected in Darfur. All bidders are expected to attach a copy of their company registration certificates as evidence of being a </w:t>
      </w:r>
      <w:r>
        <w:rPr>
          <w:rFonts w:ascii="Gill Sans MT" w:hAnsi="Gill Sans MT"/>
          <w:i/>
          <w:iCs/>
          <w:color w:val="000000"/>
          <w:sz w:val="20"/>
          <w:szCs w:val="20"/>
        </w:rPr>
        <w:t>lawful</w:t>
      </w:r>
      <w:r w:rsidRPr="0087269E">
        <w:rPr>
          <w:rFonts w:ascii="Gill Sans MT" w:hAnsi="Gill Sans MT"/>
          <w:i/>
          <w:iCs/>
          <w:color w:val="000000"/>
          <w:sz w:val="20"/>
          <w:szCs w:val="20"/>
        </w:rPr>
        <w:t xml:space="preserve"> company in Sudan. Bidders are not allowed to subcontract this work to another company.</w:t>
      </w:r>
    </w:p>
    <w:p w14:paraId="33AF2917" w14:textId="77777777" w:rsidR="00ED2D90" w:rsidRPr="0087269E" w:rsidRDefault="00ED2D90" w:rsidP="006B2082">
      <w:pPr>
        <w:pStyle w:val="NormalWeb"/>
        <w:jc w:val="both"/>
        <w:rPr>
          <w:rFonts w:ascii="Gill Sans MT" w:hAnsi="Gill Sans MT"/>
          <w:i/>
          <w:iCs/>
          <w:color w:val="000000"/>
          <w:sz w:val="20"/>
          <w:szCs w:val="20"/>
        </w:rPr>
      </w:pPr>
    </w:p>
    <w:p w14:paraId="7F33FC1E" w14:textId="3A13D6CA" w:rsidR="006B2082" w:rsidRPr="0087269E" w:rsidRDefault="006B2082" w:rsidP="006B2082">
      <w:pPr>
        <w:pStyle w:val="NormalWeb"/>
        <w:jc w:val="both"/>
        <w:rPr>
          <w:rFonts w:ascii="Gill Sans MT" w:hAnsi="Gill Sans MT"/>
          <w:b/>
          <w:bCs/>
          <w:i/>
          <w:iCs/>
          <w:color w:val="000000"/>
          <w:sz w:val="20"/>
          <w:szCs w:val="20"/>
        </w:rPr>
      </w:pPr>
      <w:r>
        <w:rPr>
          <w:rFonts w:ascii="Gill Sans MT" w:hAnsi="Gill Sans MT"/>
          <w:b/>
          <w:bCs/>
          <w:i/>
          <w:iCs/>
          <w:color w:val="000000"/>
          <w:sz w:val="20"/>
          <w:szCs w:val="20"/>
        </w:rPr>
        <w:lastRenderedPageBreak/>
        <w:t>4</w:t>
      </w:r>
      <w:r w:rsidRPr="0087269E">
        <w:rPr>
          <w:rFonts w:ascii="Gill Sans MT" w:hAnsi="Gill Sans MT"/>
          <w:b/>
          <w:bCs/>
          <w:i/>
          <w:iCs/>
          <w:color w:val="000000"/>
          <w:sz w:val="20"/>
          <w:szCs w:val="20"/>
        </w:rPr>
        <w:t xml:space="preserve">.  </w:t>
      </w:r>
      <w:r w:rsidRPr="0056376A">
        <w:rPr>
          <w:rFonts w:ascii="Gill Sans MT" w:hAnsi="Gill Sans MT"/>
          <w:b/>
          <w:bCs/>
          <w:color w:val="000000"/>
          <w:sz w:val="20"/>
          <w:szCs w:val="20"/>
        </w:rPr>
        <w:t>Past performance</w:t>
      </w:r>
    </w:p>
    <w:p w14:paraId="085C19A4" w14:textId="77777777" w:rsidR="006B2082" w:rsidRPr="0087269E" w:rsidRDefault="006B2082" w:rsidP="006B2082">
      <w:pPr>
        <w:pStyle w:val="NormalWeb"/>
        <w:jc w:val="both"/>
        <w:rPr>
          <w:rFonts w:ascii="Gill Sans MT" w:hAnsi="Gill Sans MT"/>
          <w:i/>
          <w:iCs/>
          <w:color w:val="000000"/>
          <w:sz w:val="20"/>
          <w:szCs w:val="20"/>
        </w:rPr>
      </w:pPr>
      <w:r w:rsidRPr="0087269E">
        <w:rPr>
          <w:rFonts w:ascii="Gill Sans MT" w:hAnsi="Gill Sans MT"/>
          <w:i/>
          <w:iCs/>
          <w:color w:val="000000"/>
          <w:sz w:val="20"/>
          <w:szCs w:val="20"/>
        </w:rPr>
        <w:t>Bidders are expected to show evidence through references of their ability to execute this task by listing their experience and past performance of conducting similar or related works in Sudan. CRS may reach out to the referenced companies as part of awarding process and any falsification of information may lead to disqualification of bids.</w:t>
      </w:r>
    </w:p>
    <w:p w14:paraId="50505D1A" w14:textId="45F6A764" w:rsidR="006B2082" w:rsidRPr="0087269E" w:rsidRDefault="006B2082" w:rsidP="006B2082">
      <w:pPr>
        <w:pStyle w:val="NormalWeb"/>
        <w:jc w:val="both"/>
        <w:rPr>
          <w:rFonts w:ascii="Gill Sans MT" w:hAnsi="Gill Sans MT"/>
          <w:b/>
          <w:bCs/>
          <w:i/>
          <w:iCs/>
          <w:color w:val="000000"/>
          <w:sz w:val="20"/>
          <w:szCs w:val="20"/>
        </w:rPr>
      </w:pPr>
      <w:r>
        <w:rPr>
          <w:rFonts w:ascii="Gill Sans MT" w:hAnsi="Gill Sans MT"/>
          <w:b/>
          <w:bCs/>
          <w:i/>
          <w:iCs/>
          <w:color w:val="000000"/>
          <w:sz w:val="20"/>
          <w:szCs w:val="20"/>
        </w:rPr>
        <w:t>5</w:t>
      </w:r>
      <w:r w:rsidRPr="0087269E">
        <w:rPr>
          <w:rFonts w:ascii="Gill Sans MT" w:hAnsi="Gill Sans MT"/>
          <w:b/>
          <w:bCs/>
          <w:i/>
          <w:iCs/>
          <w:color w:val="000000"/>
          <w:sz w:val="20"/>
          <w:szCs w:val="20"/>
        </w:rPr>
        <w:t>.  Quotes</w:t>
      </w:r>
    </w:p>
    <w:p w14:paraId="361094F3" w14:textId="77777777" w:rsidR="006B2082" w:rsidRPr="0087269E" w:rsidRDefault="006B2082" w:rsidP="006B2082">
      <w:pPr>
        <w:pStyle w:val="NormalWeb"/>
        <w:jc w:val="both"/>
        <w:rPr>
          <w:rFonts w:ascii="Gill Sans MT" w:hAnsi="Gill Sans MT"/>
          <w:i/>
          <w:iCs/>
          <w:color w:val="000000"/>
          <w:sz w:val="20"/>
          <w:szCs w:val="20"/>
        </w:rPr>
      </w:pPr>
      <w:r w:rsidRPr="0087269E">
        <w:rPr>
          <w:rFonts w:ascii="Gill Sans MT" w:hAnsi="Gill Sans MT"/>
          <w:i/>
          <w:iCs/>
          <w:color w:val="000000"/>
          <w:sz w:val="20"/>
          <w:szCs w:val="20"/>
        </w:rPr>
        <w:t>All bids for this work need to be</w:t>
      </w:r>
      <w:r w:rsidRPr="0087269E">
        <w:rPr>
          <w:rFonts w:ascii="Gill Sans MT" w:hAnsi="Gill Sans MT"/>
          <w:b/>
          <w:bCs/>
          <w:i/>
          <w:iCs/>
          <w:color w:val="000000"/>
          <w:sz w:val="20"/>
          <w:szCs w:val="20"/>
        </w:rPr>
        <w:t xml:space="preserve"> </w:t>
      </w:r>
      <w:r w:rsidRPr="0087269E">
        <w:rPr>
          <w:rFonts w:ascii="Gill Sans MT" w:hAnsi="Gill Sans MT"/>
          <w:i/>
          <w:iCs/>
          <w:color w:val="000000"/>
          <w:sz w:val="20"/>
          <w:szCs w:val="20"/>
        </w:rPr>
        <w:t xml:space="preserve">and detailed </w:t>
      </w:r>
      <w:r>
        <w:rPr>
          <w:rFonts w:ascii="Gill Sans MT" w:hAnsi="Gill Sans MT"/>
          <w:i/>
          <w:iCs/>
          <w:color w:val="000000"/>
          <w:sz w:val="20"/>
          <w:szCs w:val="20"/>
        </w:rPr>
        <w:t>&amp;</w:t>
      </w:r>
      <w:r w:rsidRPr="0087269E">
        <w:rPr>
          <w:rFonts w:ascii="Gill Sans MT" w:hAnsi="Gill Sans MT"/>
          <w:i/>
          <w:iCs/>
          <w:color w:val="000000"/>
          <w:sz w:val="20"/>
          <w:szCs w:val="20"/>
        </w:rPr>
        <w:t xml:space="preserve"> broken down according to tasks and sub-tasks </w:t>
      </w:r>
      <w:r>
        <w:rPr>
          <w:rFonts w:ascii="Gill Sans MT" w:hAnsi="Gill Sans MT"/>
          <w:i/>
          <w:iCs/>
          <w:color w:val="000000"/>
          <w:sz w:val="20"/>
          <w:szCs w:val="20"/>
        </w:rPr>
        <w:t>as detailed in this RFP</w:t>
      </w:r>
      <w:r w:rsidRPr="0087269E">
        <w:rPr>
          <w:rFonts w:ascii="Gill Sans MT" w:hAnsi="Gill Sans MT"/>
          <w:i/>
          <w:iCs/>
          <w:color w:val="000000"/>
          <w:sz w:val="20"/>
          <w:szCs w:val="20"/>
        </w:rPr>
        <w:t xml:space="preserve">. </w:t>
      </w:r>
    </w:p>
    <w:p w14:paraId="352EF456" w14:textId="3849B063" w:rsidR="006B2082" w:rsidRPr="00C74D89" w:rsidRDefault="006B2082" w:rsidP="006B2082">
      <w:pPr>
        <w:pStyle w:val="NormalWeb"/>
        <w:jc w:val="both"/>
        <w:rPr>
          <w:rFonts w:ascii="Gill Sans MT" w:hAnsi="Gill Sans MT"/>
          <w:b/>
          <w:bCs/>
          <w:color w:val="000000"/>
          <w:sz w:val="20"/>
          <w:szCs w:val="20"/>
        </w:rPr>
      </w:pPr>
      <w:r>
        <w:rPr>
          <w:rFonts w:ascii="Gill Sans MT" w:hAnsi="Gill Sans MT"/>
          <w:b/>
          <w:bCs/>
          <w:i/>
          <w:iCs/>
          <w:color w:val="000000"/>
          <w:sz w:val="20"/>
          <w:szCs w:val="20"/>
        </w:rPr>
        <w:t>6</w:t>
      </w:r>
      <w:r w:rsidRPr="0087269E">
        <w:rPr>
          <w:rFonts w:ascii="Gill Sans MT" w:hAnsi="Gill Sans MT"/>
          <w:b/>
          <w:bCs/>
          <w:i/>
          <w:iCs/>
          <w:color w:val="000000"/>
          <w:sz w:val="20"/>
          <w:szCs w:val="20"/>
        </w:rPr>
        <w:t xml:space="preserve">.  </w:t>
      </w:r>
      <w:r w:rsidRPr="00C74D89">
        <w:rPr>
          <w:rFonts w:ascii="Gill Sans MT" w:hAnsi="Gill Sans MT"/>
          <w:b/>
          <w:bCs/>
          <w:color w:val="000000"/>
          <w:sz w:val="20"/>
          <w:szCs w:val="20"/>
        </w:rPr>
        <w:t>Delivery date</w:t>
      </w:r>
    </w:p>
    <w:p w14:paraId="65605AB6" w14:textId="77777777" w:rsidR="006B2082" w:rsidRPr="0087269E" w:rsidRDefault="006B2082" w:rsidP="006B2082">
      <w:pPr>
        <w:pStyle w:val="NormalWeb"/>
        <w:jc w:val="both"/>
        <w:rPr>
          <w:rFonts w:ascii="Gill Sans MT" w:hAnsi="Gill Sans MT"/>
          <w:i/>
          <w:iCs/>
          <w:color w:val="000000"/>
          <w:sz w:val="20"/>
          <w:szCs w:val="20"/>
        </w:rPr>
      </w:pPr>
      <w:r w:rsidRPr="0087269E">
        <w:rPr>
          <w:rFonts w:ascii="Gill Sans MT" w:hAnsi="Gill Sans MT"/>
          <w:i/>
          <w:iCs/>
          <w:color w:val="000000"/>
          <w:sz w:val="20"/>
          <w:szCs w:val="20"/>
        </w:rPr>
        <w:t xml:space="preserve"> All bidders are required to clearly state the completion date for this assignment starting from when the process will start and when the first draft of the report will be submitted to CRS. This will be used as a criterion for awarding of contracts. </w:t>
      </w:r>
    </w:p>
    <w:p w14:paraId="3C84DF4B" w14:textId="77B4E261" w:rsidR="006B2082" w:rsidRPr="0087269E" w:rsidRDefault="006B2082" w:rsidP="006B2082">
      <w:pPr>
        <w:pStyle w:val="NormalWeb"/>
        <w:jc w:val="both"/>
        <w:rPr>
          <w:rFonts w:ascii="Gill Sans MT" w:hAnsi="Gill Sans MT"/>
          <w:b/>
          <w:bCs/>
          <w:i/>
          <w:iCs/>
          <w:color w:val="000000"/>
          <w:sz w:val="20"/>
          <w:szCs w:val="20"/>
        </w:rPr>
      </w:pPr>
      <w:r>
        <w:rPr>
          <w:rFonts w:ascii="Gill Sans MT" w:hAnsi="Gill Sans MT"/>
          <w:b/>
          <w:bCs/>
          <w:i/>
          <w:iCs/>
          <w:color w:val="000000"/>
          <w:sz w:val="20"/>
          <w:szCs w:val="20"/>
        </w:rPr>
        <w:t>7</w:t>
      </w:r>
      <w:r w:rsidRPr="0087269E">
        <w:rPr>
          <w:rFonts w:ascii="Gill Sans MT" w:hAnsi="Gill Sans MT"/>
          <w:b/>
          <w:bCs/>
          <w:i/>
          <w:iCs/>
          <w:color w:val="000000"/>
          <w:sz w:val="20"/>
          <w:szCs w:val="20"/>
        </w:rPr>
        <w:t>.  Payment process</w:t>
      </w:r>
    </w:p>
    <w:p w14:paraId="50771EA8" w14:textId="77777777" w:rsidR="006B2082" w:rsidRPr="0087269E" w:rsidRDefault="006B2082" w:rsidP="006B2082">
      <w:pPr>
        <w:pStyle w:val="NormalWeb"/>
        <w:jc w:val="both"/>
        <w:rPr>
          <w:rFonts w:ascii="Gill Sans MT" w:hAnsi="Gill Sans MT"/>
          <w:i/>
          <w:iCs/>
          <w:color w:val="000000"/>
          <w:sz w:val="20"/>
          <w:szCs w:val="20"/>
        </w:rPr>
      </w:pPr>
      <w:r w:rsidRPr="0087269E">
        <w:rPr>
          <w:rFonts w:ascii="Gill Sans MT" w:hAnsi="Gill Sans MT"/>
          <w:i/>
          <w:iCs/>
          <w:color w:val="000000"/>
          <w:sz w:val="20"/>
          <w:szCs w:val="20"/>
        </w:rPr>
        <w:t xml:space="preserve">CRS will agree on this with the successful bidders and </w:t>
      </w:r>
      <w:r>
        <w:rPr>
          <w:rFonts w:ascii="Gill Sans MT" w:hAnsi="Gill Sans MT"/>
          <w:i/>
          <w:iCs/>
          <w:color w:val="000000"/>
          <w:sz w:val="20"/>
          <w:szCs w:val="20"/>
        </w:rPr>
        <w:t xml:space="preserve">payment </w:t>
      </w:r>
      <w:r w:rsidRPr="0087269E">
        <w:rPr>
          <w:rFonts w:ascii="Gill Sans MT" w:hAnsi="Gill Sans MT"/>
          <w:i/>
          <w:iCs/>
          <w:color w:val="000000"/>
          <w:sz w:val="20"/>
          <w:szCs w:val="20"/>
        </w:rPr>
        <w:t>will be included in the final contract that will be signed between CRS and successful bidder.</w:t>
      </w:r>
      <w:r>
        <w:rPr>
          <w:rFonts w:ascii="Gill Sans MT" w:hAnsi="Gill Sans MT"/>
          <w:i/>
          <w:iCs/>
          <w:color w:val="000000"/>
          <w:sz w:val="20"/>
          <w:szCs w:val="20"/>
        </w:rPr>
        <w:t xml:space="preserve"> CRS policy prohibits advance payment to any contract of service.</w:t>
      </w:r>
    </w:p>
    <w:p w14:paraId="04DFE7C7" w14:textId="2C8E2341" w:rsidR="006B2082" w:rsidRPr="0087269E" w:rsidRDefault="006B2082" w:rsidP="006B2082">
      <w:pPr>
        <w:pStyle w:val="NormalWeb"/>
        <w:jc w:val="both"/>
        <w:rPr>
          <w:rFonts w:ascii="Gill Sans MT" w:hAnsi="Gill Sans MT"/>
          <w:b/>
          <w:bCs/>
          <w:i/>
          <w:iCs/>
          <w:color w:val="000000"/>
          <w:sz w:val="20"/>
          <w:szCs w:val="20"/>
        </w:rPr>
      </w:pPr>
      <w:r>
        <w:rPr>
          <w:rFonts w:ascii="Gill Sans MT" w:hAnsi="Gill Sans MT"/>
          <w:b/>
          <w:bCs/>
          <w:i/>
          <w:iCs/>
          <w:color w:val="000000"/>
          <w:sz w:val="20"/>
          <w:szCs w:val="20"/>
        </w:rPr>
        <w:t>8</w:t>
      </w:r>
      <w:r w:rsidRPr="0087269E">
        <w:rPr>
          <w:rFonts w:ascii="Gill Sans MT" w:hAnsi="Gill Sans MT"/>
          <w:b/>
          <w:bCs/>
          <w:i/>
          <w:iCs/>
          <w:color w:val="000000"/>
          <w:sz w:val="20"/>
          <w:szCs w:val="20"/>
        </w:rPr>
        <w:t xml:space="preserve">.  </w:t>
      </w:r>
      <w:r w:rsidRPr="00C74D89">
        <w:rPr>
          <w:rFonts w:ascii="Gill Sans MT" w:hAnsi="Gill Sans MT"/>
          <w:b/>
          <w:bCs/>
          <w:color w:val="000000"/>
          <w:sz w:val="20"/>
          <w:szCs w:val="20"/>
        </w:rPr>
        <w:t>Submission of bids</w:t>
      </w:r>
    </w:p>
    <w:p w14:paraId="1CCB817B" w14:textId="7B61B82C" w:rsidR="006B2082" w:rsidRPr="0087269E" w:rsidRDefault="006B2082" w:rsidP="006B2082">
      <w:pPr>
        <w:pStyle w:val="NormalWeb"/>
        <w:jc w:val="both"/>
        <w:rPr>
          <w:rFonts w:ascii="Gill Sans MT" w:hAnsi="Gill Sans MT"/>
          <w:i/>
          <w:iCs/>
          <w:color w:val="000000"/>
          <w:sz w:val="20"/>
          <w:szCs w:val="20"/>
        </w:rPr>
      </w:pPr>
      <w:r w:rsidRPr="0087269E">
        <w:rPr>
          <w:rFonts w:ascii="Gill Sans MT" w:hAnsi="Gill Sans MT"/>
          <w:i/>
          <w:iCs/>
          <w:color w:val="000000"/>
          <w:sz w:val="20"/>
          <w:szCs w:val="20"/>
        </w:rPr>
        <w:t xml:space="preserve"> All bids for this work are to be submitted to the addresses stated below  as hardcopies </w:t>
      </w:r>
      <w:r w:rsidR="00ED2D90">
        <w:rPr>
          <w:rFonts w:ascii="Gill Sans MT" w:hAnsi="Gill Sans MT"/>
          <w:i/>
          <w:iCs/>
          <w:color w:val="000000"/>
          <w:sz w:val="20"/>
          <w:szCs w:val="20"/>
        </w:rPr>
        <w:t xml:space="preserve">in </w:t>
      </w:r>
      <w:r w:rsidRPr="0087269E">
        <w:rPr>
          <w:rFonts w:ascii="Gill Sans MT" w:hAnsi="Gill Sans MT"/>
          <w:i/>
          <w:iCs/>
          <w:color w:val="000000"/>
          <w:sz w:val="20"/>
          <w:szCs w:val="20"/>
        </w:rPr>
        <w:t xml:space="preserve">sealed  envelopes and clearly stated </w:t>
      </w:r>
      <w:r>
        <w:rPr>
          <w:rFonts w:asciiTheme="majorBidi" w:hAnsiTheme="majorBidi" w:cstheme="majorBidi"/>
        </w:rPr>
        <w:t>C</w:t>
      </w:r>
      <w:r w:rsidRPr="006D29A7">
        <w:rPr>
          <w:rFonts w:asciiTheme="majorBidi" w:hAnsiTheme="majorBidi" w:cstheme="majorBidi"/>
        </w:rPr>
        <w:t>onsultan</w:t>
      </w:r>
      <w:r>
        <w:rPr>
          <w:rFonts w:asciiTheme="majorBidi" w:hAnsiTheme="majorBidi" w:cstheme="majorBidi"/>
        </w:rPr>
        <w:t>cy</w:t>
      </w:r>
      <w:r w:rsidRPr="006D29A7">
        <w:rPr>
          <w:rFonts w:asciiTheme="majorBidi" w:hAnsiTheme="majorBidi" w:cstheme="majorBidi"/>
        </w:rPr>
        <w:t xml:space="preserve"> to lead a baseline survey and production of baseline report for</w:t>
      </w:r>
      <w:r>
        <w:rPr>
          <w:rFonts w:asciiTheme="majorBidi" w:hAnsiTheme="majorBidi" w:cstheme="majorBidi"/>
        </w:rPr>
        <w:t xml:space="preserve"> </w:t>
      </w:r>
      <w:r w:rsidRPr="006D29A7">
        <w:rPr>
          <w:rFonts w:asciiTheme="majorBidi" w:hAnsiTheme="majorBidi" w:cstheme="majorBidi"/>
        </w:rPr>
        <w:t xml:space="preserve">USAID-BHA funded project, </w:t>
      </w:r>
      <w:proofErr w:type="spellStart"/>
      <w:r w:rsidRPr="006D29A7">
        <w:rPr>
          <w:rFonts w:asciiTheme="majorBidi" w:hAnsiTheme="majorBidi" w:cstheme="majorBidi"/>
          <w:i/>
          <w:iCs/>
        </w:rPr>
        <w:t>Moafa</w:t>
      </w:r>
      <w:proofErr w:type="spellEnd"/>
      <w:r w:rsidRPr="006D29A7">
        <w:rPr>
          <w:rFonts w:asciiTheme="majorBidi" w:hAnsiTheme="majorBidi" w:cstheme="majorBidi"/>
          <w:i/>
          <w:iCs/>
        </w:rPr>
        <w:t xml:space="preserve"> II:</w:t>
      </w:r>
      <w:r w:rsidRPr="0087269E">
        <w:rPr>
          <w:rFonts w:ascii="Gill Sans MT" w:hAnsi="Gill Sans MT"/>
          <w:i/>
          <w:iCs/>
          <w:color w:val="000000"/>
          <w:sz w:val="20"/>
          <w:szCs w:val="20"/>
        </w:rPr>
        <w:t xml:space="preserve">, and </w:t>
      </w:r>
      <w:bookmarkStart w:id="1" w:name="_GoBack"/>
      <w:r w:rsidRPr="00ED2D90">
        <w:rPr>
          <w:rFonts w:ascii="Gill Sans MT" w:hAnsi="Gill Sans MT"/>
          <w:color w:val="000000"/>
          <w:sz w:val="20"/>
          <w:szCs w:val="20"/>
        </w:rPr>
        <w:t>/</w:t>
      </w:r>
      <w:bookmarkEnd w:id="1"/>
      <w:r>
        <w:rPr>
          <w:rFonts w:ascii="Gill Sans MT" w:hAnsi="Gill Sans MT"/>
          <w:i/>
          <w:iCs/>
          <w:color w:val="000000"/>
          <w:sz w:val="20"/>
          <w:szCs w:val="20"/>
        </w:rPr>
        <w:t xml:space="preserve"> or </w:t>
      </w:r>
      <w:r w:rsidRPr="0087269E">
        <w:rPr>
          <w:rFonts w:ascii="Gill Sans MT" w:hAnsi="Gill Sans MT"/>
          <w:i/>
          <w:iCs/>
          <w:color w:val="000000"/>
          <w:sz w:val="20"/>
          <w:szCs w:val="20"/>
        </w:rPr>
        <w:t xml:space="preserve">as electronic </w:t>
      </w:r>
      <w:r>
        <w:rPr>
          <w:rFonts w:ascii="Gill Sans MT" w:hAnsi="Gill Sans MT"/>
          <w:i/>
          <w:iCs/>
          <w:color w:val="000000"/>
          <w:sz w:val="20"/>
          <w:szCs w:val="20"/>
        </w:rPr>
        <w:t>submission</w:t>
      </w:r>
      <w:r w:rsidRPr="0087269E">
        <w:rPr>
          <w:rFonts w:ascii="Gill Sans MT" w:hAnsi="Gill Sans MT"/>
          <w:i/>
          <w:iCs/>
          <w:color w:val="000000"/>
          <w:sz w:val="20"/>
          <w:szCs w:val="20"/>
        </w:rPr>
        <w:t xml:space="preserve"> through the email address </w:t>
      </w:r>
      <w:hyperlink r:id="rId9" w:history="1">
        <w:r w:rsidRPr="0087269E">
          <w:rPr>
            <w:rStyle w:val="Hyperlink"/>
            <w:rFonts w:ascii="Gill Sans MT" w:eastAsiaTheme="minorEastAsia" w:hAnsi="Gill Sans MT"/>
            <w:i/>
            <w:iCs/>
            <w:sz w:val="20"/>
            <w:szCs w:val="20"/>
          </w:rPr>
          <w:t>procurement.sudan@crs.org</w:t>
        </w:r>
      </w:hyperlink>
      <w:r w:rsidRPr="0087269E">
        <w:rPr>
          <w:rFonts w:ascii="Gill Sans MT" w:hAnsi="Gill Sans MT"/>
          <w:i/>
          <w:iCs/>
          <w:color w:val="000000"/>
          <w:sz w:val="20"/>
          <w:szCs w:val="20"/>
        </w:rPr>
        <w:t>.</w:t>
      </w:r>
    </w:p>
    <w:p w14:paraId="46330A66" w14:textId="77777777" w:rsidR="006B2082" w:rsidRPr="0087269E" w:rsidRDefault="006B2082" w:rsidP="006B2082">
      <w:pPr>
        <w:pStyle w:val="NormalWeb"/>
        <w:numPr>
          <w:ilvl w:val="0"/>
          <w:numId w:val="1"/>
        </w:numPr>
        <w:jc w:val="both"/>
        <w:rPr>
          <w:rFonts w:ascii="Gill Sans MT" w:hAnsi="Gill Sans MT"/>
          <w:i/>
          <w:iCs/>
          <w:color w:val="000000"/>
          <w:sz w:val="20"/>
          <w:szCs w:val="20"/>
        </w:rPr>
      </w:pPr>
      <w:r w:rsidRPr="0087269E">
        <w:rPr>
          <w:rFonts w:ascii="Gill Sans MT" w:hAnsi="Gill Sans MT"/>
          <w:i/>
          <w:iCs/>
          <w:color w:val="000000"/>
          <w:sz w:val="20"/>
          <w:szCs w:val="20"/>
        </w:rPr>
        <w:t xml:space="preserve">CRS office Khartoum, </w:t>
      </w:r>
      <w:proofErr w:type="spellStart"/>
      <w:r w:rsidRPr="0087269E">
        <w:rPr>
          <w:rFonts w:ascii="Gill Sans MT" w:hAnsi="Gill Sans MT"/>
          <w:i/>
          <w:iCs/>
          <w:color w:val="000000"/>
          <w:sz w:val="20"/>
          <w:szCs w:val="20"/>
        </w:rPr>
        <w:t>Eltayef</w:t>
      </w:r>
      <w:proofErr w:type="spellEnd"/>
      <w:r w:rsidRPr="0087269E">
        <w:rPr>
          <w:rFonts w:ascii="Gill Sans MT" w:hAnsi="Gill Sans MT"/>
          <w:i/>
          <w:iCs/>
          <w:color w:val="000000"/>
          <w:sz w:val="20"/>
          <w:szCs w:val="20"/>
        </w:rPr>
        <w:t>, Block 23, House 393.</w:t>
      </w:r>
    </w:p>
    <w:p w14:paraId="2F22C62B" w14:textId="77777777" w:rsidR="006B2082" w:rsidRPr="0087269E" w:rsidRDefault="006B2082" w:rsidP="006B2082">
      <w:pPr>
        <w:pStyle w:val="NormalWeb"/>
        <w:numPr>
          <w:ilvl w:val="0"/>
          <w:numId w:val="1"/>
        </w:numPr>
        <w:jc w:val="both"/>
        <w:rPr>
          <w:rFonts w:ascii="Gill Sans MT" w:hAnsi="Gill Sans MT"/>
          <w:i/>
          <w:iCs/>
          <w:color w:val="000000"/>
          <w:sz w:val="20"/>
          <w:szCs w:val="20"/>
        </w:rPr>
      </w:pPr>
      <w:r w:rsidRPr="0087269E">
        <w:rPr>
          <w:rFonts w:ascii="Gill Sans MT" w:hAnsi="Gill Sans MT"/>
          <w:i/>
          <w:iCs/>
          <w:color w:val="000000"/>
          <w:sz w:val="20"/>
          <w:szCs w:val="20"/>
        </w:rPr>
        <w:t xml:space="preserve">CRS </w:t>
      </w:r>
      <w:proofErr w:type="spellStart"/>
      <w:r w:rsidRPr="0087269E">
        <w:rPr>
          <w:rFonts w:ascii="Gill Sans MT" w:hAnsi="Gill Sans MT"/>
          <w:i/>
          <w:iCs/>
          <w:color w:val="000000"/>
          <w:sz w:val="20"/>
          <w:szCs w:val="20"/>
        </w:rPr>
        <w:t>Zalengie</w:t>
      </w:r>
      <w:proofErr w:type="spellEnd"/>
      <w:r w:rsidRPr="0087269E">
        <w:rPr>
          <w:rFonts w:ascii="Gill Sans MT" w:hAnsi="Gill Sans MT"/>
          <w:i/>
          <w:iCs/>
          <w:color w:val="000000"/>
          <w:sz w:val="20"/>
          <w:szCs w:val="20"/>
        </w:rPr>
        <w:t xml:space="preserve"> office</w:t>
      </w:r>
      <w:r>
        <w:rPr>
          <w:rFonts w:ascii="Gill Sans MT" w:hAnsi="Gill Sans MT"/>
          <w:i/>
          <w:iCs/>
          <w:color w:val="000000"/>
          <w:sz w:val="20"/>
          <w:szCs w:val="20"/>
        </w:rPr>
        <w:t>.</w:t>
      </w:r>
    </w:p>
    <w:p w14:paraId="641934AA" w14:textId="50F4BA70" w:rsidR="006B2082" w:rsidRPr="00C74D89" w:rsidRDefault="006B2082" w:rsidP="006B2082">
      <w:pPr>
        <w:pStyle w:val="NormalWeb"/>
        <w:jc w:val="both"/>
        <w:rPr>
          <w:rFonts w:ascii="Gill Sans MT" w:hAnsi="Gill Sans MT"/>
          <w:b/>
          <w:bCs/>
          <w:color w:val="000000"/>
          <w:sz w:val="20"/>
          <w:szCs w:val="20"/>
        </w:rPr>
      </w:pPr>
      <w:r>
        <w:rPr>
          <w:rFonts w:ascii="Gill Sans MT" w:hAnsi="Gill Sans MT"/>
          <w:b/>
          <w:bCs/>
          <w:i/>
          <w:iCs/>
          <w:color w:val="000000"/>
          <w:sz w:val="20"/>
          <w:szCs w:val="20"/>
        </w:rPr>
        <w:t>9</w:t>
      </w:r>
      <w:r w:rsidRPr="0087269E">
        <w:rPr>
          <w:rFonts w:ascii="Gill Sans MT" w:hAnsi="Gill Sans MT"/>
          <w:b/>
          <w:bCs/>
          <w:i/>
          <w:iCs/>
          <w:color w:val="000000"/>
          <w:sz w:val="20"/>
          <w:szCs w:val="20"/>
        </w:rPr>
        <w:t xml:space="preserve">.  </w:t>
      </w:r>
      <w:r w:rsidRPr="00C74D89">
        <w:rPr>
          <w:rFonts w:ascii="Gill Sans MT" w:hAnsi="Gill Sans MT"/>
          <w:b/>
          <w:bCs/>
          <w:color w:val="000000"/>
          <w:sz w:val="20"/>
          <w:szCs w:val="20"/>
        </w:rPr>
        <w:t>Closing Date &amp; Time:</w:t>
      </w:r>
    </w:p>
    <w:p w14:paraId="36063DD1" w14:textId="77777777" w:rsidR="006B2082" w:rsidRPr="0087269E" w:rsidRDefault="006B2082" w:rsidP="006B2082">
      <w:pPr>
        <w:pStyle w:val="NormalWeb"/>
        <w:jc w:val="both"/>
        <w:rPr>
          <w:rFonts w:ascii="Gill Sans MT" w:hAnsi="Gill Sans MT"/>
          <w:i/>
          <w:iCs/>
          <w:color w:val="000000"/>
          <w:sz w:val="20"/>
          <w:szCs w:val="20"/>
        </w:rPr>
      </w:pPr>
      <w:r w:rsidRPr="0087269E">
        <w:rPr>
          <w:rFonts w:ascii="Gill Sans MT" w:hAnsi="Gill Sans MT"/>
          <w:i/>
          <w:iCs/>
          <w:color w:val="000000"/>
          <w:sz w:val="20"/>
          <w:szCs w:val="20"/>
        </w:rPr>
        <w:t>All bids through email or sealed envelopes must be delivered before.</w:t>
      </w:r>
    </w:p>
    <w:p w14:paraId="287E4F86" w14:textId="77777777" w:rsidR="006B2082" w:rsidRPr="0087269E" w:rsidRDefault="006B2082" w:rsidP="006B2082">
      <w:pPr>
        <w:pStyle w:val="NormalWeb"/>
        <w:jc w:val="both"/>
        <w:rPr>
          <w:rFonts w:ascii="Gill Sans MT" w:hAnsi="Gill Sans MT"/>
          <w:i/>
          <w:iCs/>
          <w:color w:val="000000"/>
        </w:rPr>
      </w:pPr>
      <w:r w:rsidRPr="0087269E">
        <w:rPr>
          <w:rFonts w:ascii="Gill Sans MT" w:hAnsi="Gill Sans MT"/>
          <w:i/>
          <w:iCs/>
          <w:color w:val="000000"/>
        </w:rPr>
        <w:t>01:00 pm, 8</w:t>
      </w:r>
      <w:r w:rsidRPr="0087269E">
        <w:rPr>
          <w:rFonts w:ascii="Gill Sans MT" w:hAnsi="Gill Sans MT"/>
          <w:i/>
          <w:iCs/>
          <w:color w:val="000000"/>
          <w:vertAlign w:val="superscript"/>
        </w:rPr>
        <w:t>th</w:t>
      </w:r>
      <w:r w:rsidRPr="0087269E">
        <w:rPr>
          <w:rFonts w:ascii="Gill Sans MT" w:hAnsi="Gill Sans MT"/>
          <w:i/>
          <w:iCs/>
          <w:color w:val="000000"/>
        </w:rPr>
        <w:t xml:space="preserve"> December 2020.</w:t>
      </w:r>
    </w:p>
    <w:p w14:paraId="10BD7DEE" w14:textId="0C43B4A9" w:rsidR="006B2082" w:rsidRPr="0087269E" w:rsidRDefault="006B2082" w:rsidP="006B2082">
      <w:pPr>
        <w:pStyle w:val="NormalWeb"/>
        <w:jc w:val="both"/>
        <w:rPr>
          <w:rFonts w:ascii="Gill Sans MT" w:hAnsi="Gill Sans MT"/>
          <w:b/>
          <w:bCs/>
          <w:i/>
          <w:iCs/>
          <w:color w:val="000000"/>
          <w:sz w:val="26"/>
          <w:szCs w:val="26"/>
        </w:rPr>
      </w:pPr>
      <w:r>
        <w:rPr>
          <w:rFonts w:ascii="Gill Sans MT" w:hAnsi="Gill Sans MT"/>
          <w:b/>
          <w:bCs/>
          <w:i/>
          <w:iCs/>
          <w:color w:val="000000"/>
          <w:sz w:val="22"/>
          <w:szCs w:val="22"/>
        </w:rPr>
        <w:t>10</w:t>
      </w:r>
      <w:r w:rsidRPr="0087269E">
        <w:rPr>
          <w:rFonts w:ascii="Gill Sans MT" w:hAnsi="Gill Sans MT"/>
          <w:b/>
          <w:bCs/>
          <w:i/>
          <w:iCs/>
          <w:color w:val="000000"/>
          <w:sz w:val="26"/>
          <w:szCs w:val="26"/>
        </w:rPr>
        <w:t xml:space="preserve">. </w:t>
      </w:r>
      <w:r w:rsidRPr="00C74D89">
        <w:rPr>
          <w:rFonts w:ascii="Gill Sans MT" w:hAnsi="Gill Sans MT"/>
          <w:b/>
          <w:bCs/>
          <w:color w:val="000000"/>
          <w:sz w:val="26"/>
          <w:szCs w:val="26"/>
        </w:rPr>
        <w:t>Communication</w:t>
      </w:r>
    </w:p>
    <w:p w14:paraId="5094DA6B" w14:textId="77777777" w:rsidR="006B2082" w:rsidRDefault="006B2082" w:rsidP="006B2082">
      <w:pPr>
        <w:pStyle w:val="NormalWeb"/>
        <w:jc w:val="both"/>
        <w:rPr>
          <w:rFonts w:ascii="Gill Sans MT" w:hAnsi="Gill Sans MT"/>
          <w:color w:val="000000"/>
          <w:sz w:val="22"/>
          <w:szCs w:val="22"/>
        </w:rPr>
      </w:pPr>
      <w:r w:rsidRPr="00B45377">
        <w:rPr>
          <w:rFonts w:ascii="Gill Sans MT" w:hAnsi="Gill Sans MT"/>
          <w:color w:val="000000"/>
          <w:sz w:val="22"/>
          <w:szCs w:val="22"/>
        </w:rPr>
        <w:t xml:space="preserve">Incase further clarification of the RFP document please send your full enquiry to </w:t>
      </w:r>
      <w:hyperlink r:id="rId10" w:history="1">
        <w:r w:rsidRPr="006D632B">
          <w:rPr>
            <w:rStyle w:val="Hyperlink"/>
            <w:rFonts w:ascii="Gill Sans MT" w:hAnsi="Gill Sans MT"/>
            <w:sz w:val="22"/>
            <w:szCs w:val="22"/>
          </w:rPr>
          <w:t>procurement.sudan@crs.org</w:t>
        </w:r>
      </w:hyperlink>
    </w:p>
    <w:p w14:paraId="41AE95C6" w14:textId="0EB28290" w:rsidR="000A189A" w:rsidRPr="00482BDD" w:rsidRDefault="000A189A" w:rsidP="000A189A">
      <w:pPr>
        <w:pStyle w:val="NormalWeb"/>
        <w:rPr>
          <w:color w:val="000000"/>
          <w:sz w:val="22"/>
          <w:szCs w:val="22"/>
        </w:rPr>
      </w:pPr>
    </w:p>
    <w:p w14:paraId="0F85A6D8" w14:textId="77777777" w:rsidR="000A189A" w:rsidRDefault="000A189A" w:rsidP="00D43C48">
      <w:pPr>
        <w:jc w:val="both"/>
      </w:pPr>
    </w:p>
    <w:p w14:paraId="77CE67C1" w14:textId="3F35D6FE" w:rsidR="000A189A" w:rsidRDefault="000A189A" w:rsidP="00D43C48">
      <w:pPr>
        <w:jc w:val="both"/>
      </w:pPr>
      <w:r>
        <w:t>Supply Chain</w:t>
      </w:r>
    </w:p>
    <w:p w14:paraId="371FB7A3" w14:textId="5FCDDE1A" w:rsidR="000A189A" w:rsidRDefault="000A189A" w:rsidP="00D43C48">
      <w:pPr>
        <w:jc w:val="both"/>
      </w:pPr>
      <w:r>
        <w:t xml:space="preserve">CRS- Sudan Program </w:t>
      </w:r>
    </w:p>
    <w:p w14:paraId="668D8FAD" w14:textId="77777777" w:rsidR="000A189A" w:rsidRDefault="000A189A" w:rsidP="00D43C48">
      <w:pPr>
        <w:jc w:val="both"/>
      </w:pPr>
    </w:p>
    <w:sectPr w:rsidR="000A189A" w:rsidSect="00D43C48">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BABD7" w14:textId="77777777" w:rsidR="00871AC3" w:rsidRDefault="00871AC3">
      <w:r>
        <w:separator/>
      </w:r>
    </w:p>
  </w:endnote>
  <w:endnote w:type="continuationSeparator" w:id="0">
    <w:p w14:paraId="4A64CC1C" w14:textId="77777777" w:rsidR="00871AC3" w:rsidRDefault="0087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8245" w14:textId="77777777" w:rsidR="009A031D" w:rsidRDefault="003C0798" w:rsidP="00B071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C86C67" w14:textId="77777777" w:rsidR="009A031D" w:rsidRDefault="00871AC3" w:rsidP="00B071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60AD8" w14:textId="77777777" w:rsidR="009A031D" w:rsidRDefault="003C0798" w:rsidP="00B071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4CAD631" w14:textId="77777777" w:rsidR="009A031D" w:rsidRDefault="00871AC3" w:rsidP="00B071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EB177" w14:textId="77777777" w:rsidR="00871AC3" w:rsidRDefault="00871AC3">
      <w:r>
        <w:separator/>
      </w:r>
    </w:p>
  </w:footnote>
  <w:footnote w:type="continuationSeparator" w:id="0">
    <w:p w14:paraId="5641D952" w14:textId="77777777" w:rsidR="00871AC3" w:rsidRDefault="00871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7788E"/>
    <w:multiLevelType w:val="hybridMultilevel"/>
    <w:tmpl w:val="8F761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EB4321"/>
    <w:multiLevelType w:val="hybridMultilevel"/>
    <w:tmpl w:val="DD64C7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48"/>
    <w:rsid w:val="000A189A"/>
    <w:rsid w:val="000B2ADC"/>
    <w:rsid w:val="000B341B"/>
    <w:rsid w:val="000C1631"/>
    <w:rsid w:val="00141644"/>
    <w:rsid w:val="00164F27"/>
    <w:rsid w:val="00206608"/>
    <w:rsid w:val="002714C7"/>
    <w:rsid w:val="0032015B"/>
    <w:rsid w:val="003C0798"/>
    <w:rsid w:val="00417A1F"/>
    <w:rsid w:val="00426969"/>
    <w:rsid w:val="004C0074"/>
    <w:rsid w:val="00594721"/>
    <w:rsid w:val="006B2082"/>
    <w:rsid w:val="00871AC3"/>
    <w:rsid w:val="00897C90"/>
    <w:rsid w:val="008A2B19"/>
    <w:rsid w:val="009514FA"/>
    <w:rsid w:val="00A2624F"/>
    <w:rsid w:val="00AA5859"/>
    <w:rsid w:val="00AB2F78"/>
    <w:rsid w:val="00AF6729"/>
    <w:rsid w:val="00BE1586"/>
    <w:rsid w:val="00D43C48"/>
    <w:rsid w:val="00DE6864"/>
    <w:rsid w:val="00E867C0"/>
    <w:rsid w:val="00ED2D90"/>
    <w:rsid w:val="00ED4023"/>
    <w:rsid w:val="00F06848"/>
    <w:rsid w:val="00F13025"/>
    <w:rsid w:val="00F26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9BB7"/>
  <w15:chartTrackingRefBased/>
  <w15:docId w15:val="{FC3F903A-C99D-4052-B51B-2BFD604C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C4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3C48"/>
    <w:pPr>
      <w:tabs>
        <w:tab w:val="center" w:pos="4320"/>
        <w:tab w:val="right" w:pos="8640"/>
      </w:tabs>
    </w:pPr>
  </w:style>
  <w:style w:type="character" w:customStyle="1" w:styleId="FooterChar">
    <w:name w:val="Footer Char"/>
    <w:basedOn w:val="DefaultParagraphFont"/>
    <w:link w:val="Footer"/>
    <w:uiPriority w:val="99"/>
    <w:rsid w:val="00D43C48"/>
    <w:rPr>
      <w:rFonts w:eastAsiaTheme="minorEastAsia"/>
      <w:sz w:val="24"/>
      <w:szCs w:val="24"/>
    </w:rPr>
  </w:style>
  <w:style w:type="character" w:styleId="PageNumber">
    <w:name w:val="page number"/>
    <w:basedOn w:val="DefaultParagraphFont"/>
    <w:uiPriority w:val="99"/>
    <w:semiHidden/>
    <w:unhideWhenUsed/>
    <w:rsid w:val="00D43C48"/>
  </w:style>
  <w:style w:type="table" w:styleId="TableGrid">
    <w:name w:val="Table Grid"/>
    <w:basedOn w:val="TableNormal"/>
    <w:uiPriority w:val="39"/>
    <w:rsid w:val="00D43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43C48"/>
    <w:rPr>
      <w:i/>
      <w:iCs/>
    </w:rPr>
  </w:style>
  <w:style w:type="character" w:styleId="Hyperlink">
    <w:name w:val="Hyperlink"/>
    <w:basedOn w:val="DefaultParagraphFont"/>
    <w:uiPriority w:val="99"/>
    <w:unhideWhenUsed/>
    <w:rsid w:val="00D43C48"/>
    <w:rPr>
      <w:color w:val="0563C1" w:themeColor="hyperlink"/>
      <w:u w:val="single"/>
    </w:rPr>
  </w:style>
  <w:style w:type="character" w:styleId="UnresolvedMention">
    <w:name w:val="Unresolved Mention"/>
    <w:basedOn w:val="DefaultParagraphFont"/>
    <w:uiPriority w:val="99"/>
    <w:semiHidden/>
    <w:unhideWhenUsed/>
    <w:rsid w:val="00D43C48"/>
    <w:rPr>
      <w:color w:val="605E5C"/>
      <w:shd w:val="clear" w:color="auto" w:fill="E1DFDD"/>
    </w:rPr>
  </w:style>
  <w:style w:type="paragraph" w:styleId="NormalWeb">
    <w:name w:val="Normal (Web)"/>
    <w:basedOn w:val="Normal"/>
    <w:uiPriority w:val="99"/>
    <w:unhideWhenUsed/>
    <w:rsid w:val="000A189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C1631"/>
    <w:pPr>
      <w:tabs>
        <w:tab w:val="center" w:pos="4680"/>
        <w:tab w:val="right" w:pos="9360"/>
      </w:tabs>
    </w:pPr>
  </w:style>
  <w:style w:type="character" w:customStyle="1" w:styleId="HeaderChar">
    <w:name w:val="Header Char"/>
    <w:basedOn w:val="DefaultParagraphFont"/>
    <w:link w:val="Header"/>
    <w:uiPriority w:val="99"/>
    <w:rsid w:val="000C1631"/>
    <w:rPr>
      <w:rFonts w:eastAsiaTheme="minorEastAsia"/>
      <w:sz w:val="24"/>
      <w:szCs w:val="24"/>
    </w:rPr>
  </w:style>
  <w:style w:type="character" w:customStyle="1" w:styleId="ListParagraphChar">
    <w:name w:val="List Paragraph Char"/>
    <w:aliases w:val="Bullets Char,MCHIP_list paragraph Char,List Paragraph1 Char,List Bullet-OpsManual Char,Resume Title Char,List Paragraph_Table bullets Char,Dot pt Char,No Spacing1 Char,List Paragraph Char Char Char Char,Indicator Text Char"/>
    <w:link w:val="ListParagraph"/>
    <w:uiPriority w:val="34"/>
    <w:qFormat/>
    <w:locked/>
    <w:rsid w:val="00AF6729"/>
    <w:rPr>
      <w:rFonts w:ascii="Calibri" w:eastAsia="Times New Roman" w:hAnsi="Calibri" w:cs="Calibri"/>
    </w:rPr>
  </w:style>
  <w:style w:type="paragraph" w:styleId="ListParagraph">
    <w:name w:val="List Paragraph"/>
    <w:aliases w:val="Bullets,MCHIP_list paragraph,List Paragraph1,List Bullet-OpsManual,Resume Title,List Paragraph_Table bullets,Dot pt,No Spacing1,List Paragraph Char Char Char,Indicator Text,Numbered Para 1,List Paragraph12,Bullet Points,MAIN CONTENT"/>
    <w:basedOn w:val="Normal"/>
    <w:link w:val="ListParagraphChar"/>
    <w:uiPriority w:val="34"/>
    <w:qFormat/>
    <w:rsid w:val="00AF6729"/>
    <w:pPr>
      <w:ind w:left="720"/>
    </w:pPr>
    <w:rPr>
      <w:rFonts w:ascii="Calibri" w:eastAsia="Times New Roman" w:hAnsi="Calibri" w:cs="Calibri"/>
      <w:sz w:val="22"/>
      <w:szCs w:val="22"/>
    </w:rPr>
  </w:style>
  <w:style w:type="paragraph" w:customStyle="1" w:styleId="BodyA">
    <w:name w:val="Body A"/>
    <w:rsid w:val="00ED2D90"/>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19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16B23.470348C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ocurement.sudan@crs.org" TargetMode="External"/><Relationship Id="rId4" Type="http://schemas.openxmlformats.org/officeDocument/2006/relationships/webSettings" Target="webSettings.xml"/><Relationship Id="rId9" Type="http://schemas.openxmlformats.org/officeDocument/2006/relationships/hyperlink" Target="mailto:procurement.sudan@cr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Abay, Yemane Kahssay</dc:creator>
  <cp:keywords/>
  <dc:description/>
  <cp:lastModifiedBy>Mohamed, Hashim</cp:lastModifiedBy>
  <cp:revision>5</cp:revision>
  <dcterms:created xsi:type="dcterms:W3CDTF">2020-12-01T13:17:00Z</dcterms:created>
  <dcterms:modified xsi:type="dcterms:W3CDTF">2020-12-01T13:30:00Z</dcterms:modified>
</cp:coreProperties>
</file>